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18" w:rsidRPr="00724E2D" w:rsidRDefault="00EE6818" w:rsidP="00EE6818">
      <w:pPr>
        <w:pStyle w:val="1"/>
        <w:jc w:val="center"/>
        <w:rPr>
          <w:rFonts w:ascii="Times New Roman" w:hAnsi="Times New Roman"/>
          <w:b/>
          <w:sz w:val="10"/>
          <w:szCs w:val="24"/>
        </w:rPr>
      </w:pPr>
    </w:p>
    <w:p w:rsidR="00EE6818" w:rsidRDefault="00EE6818" w:rsidP="00EE6818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11F2B">
        <w:rPr>
          <w:rFonts w:ascii="Times New Roman" w:hAnsi="Times New Roman"/>
          <w:b/>
          <w:szCs w:val="24"/>
        </w:rPr>
        <w:t xml:space="preserve">Численность </w:t>
      </w:r>
      <w:proofErr w:type="gramStart"/>
      <w:r>
        <w:rPr>
          <w:rFonts w:ascii="Times New Roman" w:hAnsi="Times New Roman"/>
          <w:b/>
          <w:szCs w:val="24"/>
        </w:rPr>
        <w:t>обучающихся</w:t>
      </w:r>
      <w:proofErr w:type="gramEnd"/>
      <w:r w:rsidRPr="00011F2B">
        <w:rPr>
          <w:rFonts w:ascii="Times New Roman" w:hAnsi="Times New Roman"/>
          <w:b/>
          <w:szCs w:val="24"/>
        </w:rPr>
        <w:t xml:space="preserve">  БПОУ ОО «Болховский педагогический колледж»</w:t>
      </w:r>
      <w:r>
        <w:rPr>
          <w:rFonts w:ascii="Times New Roman" w:hAnsi="Times New Roman"/>
          <w:b/>
          <w:szCs w:val="24"/>
        </w:rPr>
        <w:t xml:space="preserve"> </w:t>
      </w:r>
    </w:p>
    <w:p w:rsidR="000B7F66" w:rsidRDefault="00EE6818" w:rsidP="00EE6818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 состоянию на 17.09 2025 года</w:t>
      </w:r>
    </w:p>
    <w:tbl>
      <w:tblPr>
        <w:tblStyle w:val="a3"/>
        <w:tblpPr w:leftFromText="180" w:rightFromText="180" w:vertAnchor="text" w:tblpX="74" w:tblpY="1"/>
        <w:tblOverlap w:val="never"/>
        <w:tblW w:w="10880" w:type="dxa"/>
        <w:tblLayout w:type="fixed"/>
        <w:tblLook w:val="04A0" w:firstRow="1" w:lastRow="0" w:firstColumn="1" w:lastColumn="0" w:noHBand="0" w:noVBand="1"/>
      </w:tblPr>
      <w:tblGrid>
        <w:gridCol w:w="936"/>
        <w:gridCol w:w="18"/>
        <w:gridCol w:w="1146"/>
        <w:gridCol w:w="995"/>
        <w:gridCol w:w="1275"/>
        <w:gridCol w:w="1274"/>
        <w:gridCol w:w="1554"/>
        <w:gridCol w:w="1001"/>
        <w:gridCol w:w="994"/>
        <w:gridCol w:w="1119"/>
        <w:gridCol w:w="556"/>
        <w:gridCol w:w="12"/>
      </w:tblGrid>
      <w:tr w:rsidR="00EE6818" w:rsidRPr="00326589" w:rsidTr="009236EB">
        <w:trPr>
          <w:trHeight w:val="272"/>
        </w:trPr>
        <w:tc>
          <w:tcPr>
            <w:tcW w:w="955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589">
              <w:rPr>
                <w:rFonts w:ascii="Times New Roman" w:hAnsi="Times New Roman" w:cs="Times New Roman"/>
                <w:b/>
                <w:sz w:val="18"/>
                <w:szCs w:val="18"/>
              </w:rPr>
              <w:t>Курс, группа</w:t>
            </w:r>
          </w:p>
        </w:tc>
        <w:tc>
          <w:tcPr>
            <w:tcW w:w="2140" w:type="dxa"/>
            <w:gridSpan w:val="2"/>
            <w:shd w:val="clear" w:color="auto" w:fill="EAF1DD" w:themeFill="accent3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E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  <w:shd w:val="clear" w:color="auto" w:fill="EAF1DD" w:themeFill="accent3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078">
              <w:rPr>
                <w:rFonts w:ascii="Times New Roman" w:hAnsi="Times New Roman" w:cs="Times New Roman"/>
                <w:b/>
                <w:sz w:val="18"/>
                <w:szCs w:val="18"/>
              </w:rPr>
              <w:t>Выбыли</w:t>
            </w:r>
          </w:p>
        </w:tc>
        <w:tc>
          <w:tcPr>
            <w:tcW w:w="1274" w:type="dxa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589">
              <w:rPr>
                <w:rFonts w:ascii="Times New Roman" w:hAnsi="Times New Roman" w:cs="Times New Roman"/>
                <w:b/>
                <w:sz w:val="18"/>
                <w:szCs w:val="18"/>
              </w:rPr>
              <w:t>Прибыли</w:t>
            </w:r>
          </w:p>
        </w:tc>
        <w:tc>
          <w:tcPr>
            <w:tcW w:w="1554" w:type="dxa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5E3">
              <w:rPr>
                <w:rFonts w:ascii="Times New Roman" w:hAnsi="Times New Roman" w:cs="Times New Roman"/>
                <w:b/>
                <w:sz w:val="18"/>
                <w:szCs w:val="18"/>
              </w:rPr>
              <w:t>Академический отпуск</w:t>
            </w:r>
          </w:p>
        </w:tc>
        <w:tc>
          <w:tcPr>
            <w:tcW w:w="1001" w:type="dxa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ind w:right="-108" w:hanging="1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589">
              <w:rPr>
                <w:rFonts w:ascii="Times New Roman" w:hAnsi="Times New Roman" w:cs="Times New Roman"/>
                <w:b/>
                <w:sz w:val="18"/>
                <w:szCs w:val="18"/>
              </w:rPr>
              <w:t>Сироты</w:t>
            </w:r>
          </w:p>
        </w:tc>
        <w:tc>
          <w:tcPr>
            <w:tcW w:w="994" w:type="dxa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589"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</w:tc>
        <w:tc>
          <w:tcPr>
            <w:tcW w:w="1119" w:type="dxa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Иностранные граждане</w:t>
            </w:r>
          </w:p>
        </w:tc>
        <w:tc>
          <w:tcPr>
            <w:tcW w:w="568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СВО</w:t>
            </w:r>
          </w:p>
        </w:tc>
      </w:tr>
      <w:tr w:rsidR="00EE6818" w:rsidRPr="00326589" w:rsidTr="009236EB">
        <w:tc>
          <w:tcPr>
            <w:tcW w:w="955" w:type="dxa"/>
            <w:gridSpan w:val="2"/>
            <w:vMerge/>
          </w:tcPr>
          <w:p w:rsidR="00EE6818" w:rsidRPr="00326589" w:rsidRDefault="00EE6818" w:rsidP="009236EB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AF1DD" w:themeFill="accent3" w:themeFillTint="33"/>
            <w:vAlign w:val="center"/>
          </w:tcPr>
          <w:p w:rsidR="00EE6818" w:rsidRPr="002125D3" w:rsidRDefault="00EE6818" w:rsidP="009236EB">
            <w:pPr>
              <w:tabs>
                <w:tab w:val="left" w:pos="817"/>
              </w:tabs>
              <w:spacing w:line="0" w:lineRule="atLeast"/>
              <w:ind w:left="41" w:right="-105" w:hanging="41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proofErr w:type="spellStart"/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95" w:type="dxa"/>
            <w:shd w:val="clear" w:color="auto" w:fill="EAF1DD" w:themeFill="accent3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/>
          </w:tcPr>
          <w:p w:rsidR="00EE6818" w:rsidRPr="00D76EE5" w:rsidRDefault="00EE6818" w:rsidP="009236EB">
            <w:pPr>
              <w:spacing w:line="0" w:lineRule="atLeast"/>
              <w:ind w:left="-107" w:firstLine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E6818" w:rsidRPr="00326589" w:rsidRDefault="00EE6818" w:rsidP="009236EB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EE6818" w:rsidRPr="00326589" w:rsidRDefault="00EE6818" w:rsidP="009236EB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</w:tcPr>
          <w:p w:rsidR="00EE6818" w:rsidRPr="00326589" w:rsidRDefault="00EE6818" w:rsidP="009236EB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FFF00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ОЧННАЯ ФОРМА ОБУЧЕНИЯ</w:t>
            </w: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EE5">
              <w:rPr>
                <w:rFonts w:ascii="Times New Roman" w:hAnsi="Times New Roman" w:cs="Times New Roman"/>
                <w:b/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818" w:rsidRPr="00326589" w:rsidTr="009236EB">
        <w:tc>
          <w:tcPr>
            <w:tcW w:w="937" w:type="dxa"/>
            <w:shd w:val="clear" w:color="auto" w:fill="DBE5F1" w:themeFill="accent1" w:themeFillTint="33"/>
          </w:tcPr>
          <w:p w:rsidR="00EE6818" w:rsidRPr="00326589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63" w:type="dxa"/>
            <w:gridSpan w:val="2"/>
            <w:shd w:val="clear" w:color="auto" w:fill="DBE5F1" w:themeFill="accent1" w:themeFillTint="33"/>
          </w:tcPr>
          <w:p w:rsidR="00EE6818" w:rsidRPr="00326589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F4612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1" w:type="dxa"/>
            <w:shd w:val="clear" w:color="auto" w:fill="DBE5F1" w:themeFill="accent1" w:themeFillTint="33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</w:tcPr>
          <w:p w:rsidR="00EE6818" w:rsidRPr="00E36B0C" w:rsidRDefault="00EE6818" w:rsidP="009236EB">
            <w:pPr>
              <w:spacing w:line="0" w:lineRule="atLeast"/>
              <w:ind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6B0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44.02.05 Коррекционная педагогика в начальном образовании</w:t>
            </w: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2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9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2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2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4" w:type="dxa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c>
          <w:tcPr>
            <w:tcW w:w="955" w:type="dxa"/>
            <w:gridSpan w:val="2"/>
            <w:shd w:val="clear" w:color="auto" w:fill="DBE5F1" w:themeFill="accent1" w:themeFillTint="33"/>
          </w:tcPr>
          <w:p w:rsidR="00EE6818" w:rsidRPr="00326589" w:rsidRDefault="009236EB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45" w:type="dxa"/>
            <w:shd w:val="clear" w:color="auto" w:fill="DBE5F1" w:themeFill="accent1" w:themeFillTint="33"/>
          </w:tcPr>
          <w:p w:rsidR="00EE6818" w:rsidRPr="00326589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1" w:type="dxa"/>
            <w:shd w:val="clear" w:color="auto" w:fill="DBE5F1" w:themeFill="accent1" w:themeFillTint="33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EE6818" w:rsidRPr="00EE6818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</w:tcPr>
          <w:p w:rsidR="00EE6818" w:rsidRPr="00E36B0C" w:rsidRDefault="00EE6818" w:rsidP="009236EB">
            <w:pPr>
              <w:spacing w:line="0" w:lineRule="atLeast"/>
              <w:ind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6B0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44.02.01 Дошкольное образование</w:t>
            </w:r>
          </w:p>
        </w:tc>
      </w:tr>
      <w:tr w:rsidR="00EE6818" w:rsidRPr="00326589" w:rsidTr="009236EB">
        <w:trPr>
          <w:trHeight w:val="340"/>
        </w:trPr>
        <w:tc>
          <w:tcPr>
            <w:tcW w:w="955" w:type="dxa"/>
            <w:gridSpan w:val="2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EE6818" w:rsidRPr="00062053" w:rsidRDefault="00EE6818" w:rsidP="009236EB">
            <w:pPr>
              <w:spacing w:line="0" w:lineRule="atLeast"/>
              <w:ind w:left="34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EE6818" w:rsidRPr="00F21A8D" w:rsidRDefault="00EE6818" w:rsidP="009236E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2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B74643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Default="00EE6818" w:rsidP="009236EB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Default="00EE6818" w:rsidP="009236EB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EE6818" w:rsidRPr="000E0EAD" w:rsidRDefault="009236EB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45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BE5F1" w:themeFill="accent1" w:themeFillTint="33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</w:tcPr>
          <w:p w:rsidR="00EE6818" w:rsidRPr="00E36B0C" w:rsidRDefault="00EE6818" w:rsidP="009236EB">
            <w:pPr>
              <w:spacing w:line="0" w:lineRule="atLeast"/>
              <w:ind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6B0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44.02.06 Профессиональное обучение (по отраслям) по отрасли информатика</w:t>
            </w: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115BC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4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2 Г</w:t>
            </w:r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4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3 Г</w:t>
            </w:r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4 Г</w:t>
            </w:r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627A2D" w:rsidRDefault="00EE6818" w:rsidP="009236EB">
            <w:pPr>
              <w:spacing w:line="0" w:lineRule="atLeast"/>
              <w:ind w:left="-111" w:right="-9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5 Г</w:t>
            </w:r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34" w:righ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c>
          <w:tcPr>
            <w:tcW w:w="937" w:type="dxa"/>
            <w:shd w:val="clear" w:color="auto" w:fill="DBE5F1" w:themeFill="accent1" w:themeFillTint="33"/>
          </w:tcPr>
          <w:p w:rsidR="00EE6818" w:rsidRPr="00326589" w:rsidRDefault="009236EB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63" w:type="dxa"/>
            <w:gridSpan w:val="2"/>
            <w:shd w:val="clear" w:color="auto" w:fill="DBE5F1" w:themeFill="accent1" w:themeFillTint="33"/>
          </w:tcPr>
          <w:p w:rsidR="00EE6818" w:rsidRPr="00326589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01" w:type="dxa"/>
            <w:shd w:val="clear" w:color="auto" w:fill="DBE5F1" w:themeFill="accent1" w:themeFillTint="33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32658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  <w:vAlign w:val="center"/>
          </w:tcPr>
          <w:p w:rsidR="00EE6818" w:rsidRPr="00E36B0C" w:rsidRDefault="00EE6818" w:rsidP="009236EB">
            <w:pPr>
              <w:spacing w:line="0" w:lineRule="atLeast"/>
              <w:ind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6B0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40.02.01 Право и организация социального обеспечения</w:t>
            </w: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227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gramStart"/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Pr="00900100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EE6818" w:rsidRP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8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1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E36B0C" w:rsidRDefault="00EE6818" w:rsidP="009236EB">
            <w:pPr>
              <w:spacing w:line="0" w:lineRule="atLeast"/>
              <w:ind w:left="-95" w:right="-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232CB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45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DC28EC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0E0EA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gridAfter w:val="1"/>
          <w:wAfter w:w="11" w:type="dxa"/>
        </w:trPr>
        <w:tc>
          <w:tcPr>
            <w:tcW w:w="10869" w:type="dxa"/>
            <w:gridSpan w:val="11"/>
            <w:shd w:val="clear" w:color="auto" w:fill="F2DBDB" w:themeFill="accent2" w:themeFillTint="33"/>
            <w:vAlign w:val="center"/>
          </w:tcPr>
          <w:p w:rsidR="00EE6818" w:rsidRPr="00DC28EC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C28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49.02.01 Физическая культура</w:t>
            </w: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shd w:val="clear" w:color="auto" w:fill="auto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2 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E6818" w:rsidRPr="00DC28EC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E6818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283"/>
        </w:trPr>
        <w:tc>
          <w:tcPr>
            <w:tcW w:w="955" w:type="dxa"/>
            <w:gridSpan w:val="2"/>
            <w:shd w:val="clear" w:color="auto" w:fill="auto"/>
            <w:vAlign w:val="center"/>
          </w:tcPr>
          <w:p w:rsidR="00EE6818" w:rsidRPr="004647ED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sz w:val="18"/>
                <w:szCs w:val="18"/>
              </w:rPr>
              <w:t>3 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E6818" w:rsidRPr="00DC28EC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E6818" w:rsidRPr="00DC28EC" w:rsidRDefault="00EE6818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36EB" w:rsidRPr="00326589" w:rsidTr="009236EB">
        <w:tc>
          <w:tcPr>
            <w:tcW w:w="954" w:type="dxa"/>
            <w:gridSpan w:val="2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9236EB" w:rsidRPr="000E179A" w:rsidRDefault="009236EB" w:rsidP="009236EB">
            <w:pPr>
              <w:spacing w:line="0" w:lineRule="atLeast"/>
              <w:ind w:left="-2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9236EB" w:rsidRPr="00AC29DB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9236EB" w:rsidRPr="000E0EAD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E6818" w:rsidRPr="00326589" w:rsidTr="009236EB">
        <w:trPr>
          <w:trHeight w:val="397"/>
        </w:trPr>
        <w:tc>
          <w:tcPr>
            <w:tcW w:w="955" w:type="dxa"/>
            <w:gridSpan w:val="2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42" w:right="-108" w:firstLine="142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ИТОГО</w:t>
            </w:r>
          </w:p>
        </w:tc>
        <w:tc>
          <w:tcPr>
            <w:tcW w:w="114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4</w:t>
            </w: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9</w:t>
            </w:r>
          </w:p>
        </w:tc>
        <w:tc>
          <w:tcPr>
            <w:tcW w:w="99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105" w:firstLine="4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297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6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13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7</w:t>
            </w:r>
          </w:p>
        </w:tc>
        <w:tc>
          <w:tcPr>
            <w:tcW w:w="1001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18</w:t>
            </w:r>
          </w:p>
        </w:tc>
        <w:tc>
          <w:tcPr>
            <w:tcW w:w="99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1</w:t>
            </w:r>
          </w:p>
        </w:tc>
        <w:tc>
          <w:tcPr>
            <w:tcW w:w="1119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2</w:t>
            </w:r>
          </w:p>
        </w:tc>
      </w:tr>
      <w:tr w:rsidR="00EE6818" w:rsidRPr="00326589" w:rsidTr="009236EB">
        <w:trPr>
          <w:gridAfter w:val="1"/>
          <w:wAfter w:w="11" w:type="dxa"/>
          <w:trHeight w:val="170"/>
        </w:trPr>
        <w:tc>
          <w:tcPr>
            <w:tcW w:w="10869" w:type="dxa"/>
            <w:gridSpan w:val="11"/>
            <w:shd w:val="clear" w:color="auto" w:fill="FFFF00"/>
          </w:tcPr>
          <w:p w:rsidR="00EE6818" w:rsidRPr="00D76EE5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ЗАОЧНАЯ ФОРМА ОБУЧЕНИЯ</w:t>
            </w: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Pr="00374B8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5" w:type="dxa"/>
            <w:vAlign w:val="center"/>
          </w:tcPr>
          <w:p w:rsidR="00EE6818" w:rsidRPr="00374B8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proofErr w:type="gramStart"/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proofErr w:type="gramStart"/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E6818" w:rsidRPr="00905319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proofErr w:type="gramStart"/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proofErr w:type="gramStart"/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proofErr w:type="gramStart"/>
            <w:r w:rsidRPr="004647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14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5" w:type="dxa"/>
            <w:vAlign w:val="center"/>
          </w:tcPr>
          <w:p w:rsid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EE6818" w:rsidRPr="009277D2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EE681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1554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E6818" w:rsidRPr="008460C6" w:rsidRDefault="009236EB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20"/>
        </w:trPr>
        <w:tc>
          <w:tcPr>
            <w:tcW w:w="955" w:type="dxa"/>
            <w:gridSpan w:val="2"/>
            <w:shd w:val="clear" w:color="auto" w:fill="DBE5F1" w:themeFill="accent1" w:themeFillTint="33"/>
            <w:vAlign w:val="center"/>
          </w:tcPr>
          <w:p w:rsidR="00EE6818" w:rsidRPr="004647ED" w:rsidRDefault="00EE6818" w:rsidP="009236EB">
            <w:pPr>
              <w:spacing w:line="0" w:lineRule="atLeast"/>
              <w:ind w:left="-142" w:right="-108"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45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4"/>
                <w:szCs w:val="18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  <w:t>2</w:t>
            </w:r>
          </w:p>
        </w:tc>
        <w:tc>
          <w:tcPr>
            <w:tcW w:w="1554" w:type="dxa"/>
            <w:shd w:val="clear" w:color="auto" w:fill="DBE5F1" w:themeFill="accent1" w:themeFillTint="33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:rsidR="00EE6818" w:rsidRPr="008460C6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BE5F1" w:themeFill="accent1" w:themeFillTint="33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DBE5F1" w:themeFill="accent1" w:themeFillTint="33"/>
            <w:vAlign w:val="center"/>
          </w:tcPr>
          <w:p w:rsidR="00EE6818" w:rsidRPr="00454A1F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EE6818" w:rsidRPr="00326589" w:rsidTr="009236EB">
        <w:trPr>
          <w:trHeight w:val="397"/>
        </w:trPr>
        <w:tc>
          <w:tcPr>
            <w:tcW w:w="955" w:type="dxa"/>
            <w:gridSpan w:val="2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42" w:right="-108" w:firstLine="142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ВСЕГО</w:t>
            </w:r>
          </w:p>
        </w:tc>
        <w:tc>
          <w:tcPr>
            <w:tcW w:w="114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31</w:t>
            </w:r>
          </w:p>
        </w:tc>
        <w:tc>
          <w:tcPr>
            <w:tcW w:w="99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105" w:firstLine="111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31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Cs w:val="14"/>
              </w:rPr>
              <w:t>2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001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119" w:type="dxa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EAF1DD" w:themeFill="accent3" w:themeFillTint="33"/>
            <w:vAlign w:val="center"/>
          </w:tcPr>
          <w:p w:rsidR="00EE6818" w:rsidRPr="00EE6818" w:rsidRDefault="00EE6818" w:rsidP="009236E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</w:p>
        </w:tc>
      </w:tr>
      <w:tr w:rsidR="00EE6818" w:rsidRPr="00326589" w:rsidTr="009236EB">
        <w:trPr>
          <w:gridAfter w:val="1"/>
          <w:wAfter w:w="11" w:type="dxa"/>
          <w:trHeight w:val="20"/>
        </w:trPr>
        <w:tc>
          <w:tcPr>
            <w:tcW w:w="10869" w:type="dxa"/>
            <w:gridSpan w:val="11"/>
            <w:shd w:val="clear" w:color="auto" w:fill="FFFFFF" w:themeFill="background1"/>
            <w:vAlign w:val="center"/>
          </w:tcPr>
          <w:p w:rsid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236EB" w:rsidRPr="00326589" w:rsidTr="009236EB">
        <w:trPr>
          <w:trHeight w:val="20"/>
        </w:trPr>
        <w:tc>
          <w:tcPr>
            <w:tcW w:w="955" w:type="dxa"/>
            <w:gridSpan w:val="2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ind w:left="-142" w:right="-1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45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5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ind w:left="-111" w:right="-105" w:firstLine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4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4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1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4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00"/>
            <w:vAlign w:val="center"/>
          </w:tcPr>
          <w:p w:rsidR="00EE6818" w:rsidRPr="00EE6818" w:rsidRDefault="00EE6818" w:rsidP="009236E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EE6818" w:rsidRDefault="00EE6818" w:rsidP="00EE6818">
      <w:pPr>
        <w:spacing w:line="240" w:lineRule="auto"/>
        <w:jc w:val="center"/>
      </w:pPr>
      <w:bookmarkStart w:id="0" w:name="_GoBack"/>
      <w:bookmarkEnd w:id="0"/>
    </w:p>
    <w:sectPr w:rsidR="00EE6818" w:rsidSect="00EE681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A6"/>
    <w:rsid w:val="000B7F66"/>
    <w:rsid w:val="009236EB"/>
    <w:rsid w:val="00DF14A6"/>
    <w:rsid w:val="00E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E68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EE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E68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EE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</cp:revision>
  <dcterms:created xsi:type="dcterms:W3CDTF">2025-09-24T06:51:00Z</dcterms:created>
  <dcterms:modified xsi:type="dcterms:W3CDTF">2025-09-24T07:14:00Z</dcterms:modified>
</cp:coreProperties>
</file>