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ДЕПАРТАМЕНТ ОБРАЗОВАНИЯ ОРЛОВСКОЙ ОБЛАСТИ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Бюджетное профессиональное образовательное учреждение Орловской области  «Болховский педагогический колледж»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(БПОУ ОО  «Болховский педагогический колледж»)</w:t>
      </w:r>
    </w:p>
    <w:p>
      <w:pPr>
        <w:pStyle w:val="Normal"/>
        <w:tabs>
          <w:tab w:val="clear" w:pos="708"/>
          <w:tab w:val="left" w:pos="709" w:leader="none"/>
        </w:tabs>
        <w:spacing w:lineRule="auto" w:line="36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36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П Р И К А З</w:t>
      </w:r>
    </w:p>
    <w:p>
      <w:pPr>
        <w:pStyle w:val="Normal"/>
        <w:tabs>
          <w:tab w:val="clear" w:pos="708"/>
          <w:tab w:val="left" w:pos="709" w:leader="none"/>
        </w:tabs>
        <w:spacing w:lineRule="auto" w:line="36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17 января 2022 года                                                                                 № 5/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3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-У</w:t>
      </w:r>
    </w:p>
    <w:p>
      <w:pPr>
        <w:pStyle w:val="Normal"/>
        <w:tabs>
          <w:tab w:val="clear" w:pos="708"/>
          <w:tab w:val="left" w:pos="709" w:leader="none"/>
        </w:tabs>
        <w:spacing w:lineRule="auto" w:line="36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г. Болхов</w:t>
      </w:r>
    </w:p>
    <w:p>
      <w:pPr>
        <w:pStyle w:val="Normal"/>
        <w:tabs>
          <w:tab w:val="clear" w:pos="708"/>
          <w:tab w:val="left" w:pos="709" w:leader="none"/>
        </w:tabs>
        <w:spacing w:lineRule="auto" w:line="36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36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О ликвидации текущей и академической задолженности.</w:t>
      </w:r>
    </w:p>
    <w:p>
      <w:pPr>
        <w:pStyle w:val="Normal"/>
        <w:tabs>
          <w:tab w:val="clear" w:pos="708"/>
          <w:tab w:val="left" w:pos="709" w:leader="none"/>
        </w:tabs>
        <w:spacing w:lineRule="auto" w:line="36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tabs>
          <w:tab w:val="clear" w:pos="708"/>
          <w:tab w:val="left" w:pos="709" w:leader="none"/>
        </w:tabs>
        <w:spacing w:lineRule="auto" w:line="36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На основании ст.58 Федерального закона от 29.12.2012г. № 273-ФЗ «Об образовании в Российской Федерации», письма Министерства образования и науки Российской Федерации от 15 сентября 2015 года № АК-2655/05, </w:t>
      </w:r>
      <w:r>
        <w:rPr>
          <w:rFonts w:ascii="Times New Roman" w:hAnsi="Times New Roman"/>
          <w:sz w:val="24"/>
          <w:szCs w:val="24"/>
        </w:rPr>
        <w:t xml:space="preserve"> Положения  « О порядке ликвидации академической задолженности и повышения положительной оценки обучающимися в  БПОУ ОО «Болховский педагогический колледж»»,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результатов промежуточной аттестации   по итогам  1 семестра  2021-2022  учебного года  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ПРИКАЗЫВАЮ: </w:t>
      </w:r>
    </w:p>
    <w:p>
      <w:pPr>
        <w:pStyle w:val="Normal"/>
        <w:tabs>
          <w:tab w:val="clear" w:pos="708"/>
          <w:tab w:val="left" w:pos="709" w:leader="none"/>
        </w:tabs>
        <w:spacing w:lineRule="auto" w:line="36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36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1.  </w:t>
      </w:r>
      <w:r>
        <w:rPr>
          <w:rFonts w:eastAsia="Times New Roman" w:ascii="Times New Roman" w:hAnsi="Times New Roman"/>
          <w:sz w:val="24"/>
          <w:lang w:eastAsia="ru-RU"/>
        </w:rPr>
        <w:t>Заведующему отделениями Ермолаевой Н.А.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создать условия для ликвидации  академическ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их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задолженностей  обучающ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ейся 4 курса специальности 40.02.01Право и организация социального обеспечения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Чубаровой Валерии Владимировны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в период с 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17  по 21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января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2022 года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в связи с тем, что с 24 января начинается преддипломная практика.</w:t>
      </w:r>
    </w:p>
    <w:p>
      <w:pPr>
        <w:pStyle w:val="Normal"/>
        <w:tabs>
          <w:tab w:val="clear" w:pos="708"/>
          <w:tab w:val="left" w:pos="709" w:leader="none"/>
        </w:tabs>
        <w:spacing w:lineRule="auto" w:line="36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2.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Утвердить  график ликвидации  академическ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их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задолженностей  </w:t>
      </w:r>
    </w:p>
    <w:p>
      <w:pPr>
        <w:pStyle w:val="Normal"/>
        <w:tabs>
          <w:tab w:val="clear" w:pos="708"/>
          <w:tab w:val="left" w:pos="709" w:leader="none"/>
        </w:tabs>
        <w:spacing w:lineRule="auto" w:line="36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( Приложение №1).</w:t>
      </w:r>
    </w:p>
    <w:p>
      <w:pPr>
        <w:pStyle w:val="Normal"/>
        <w:tabs>
          <w:tab w:val="clear" w:pos="708"/>
          <w:tab w:val="left" w:pos="709" w:leader="none"/>
        </w:tabs>
        <w:spacing w:lineRule="auto" w:line="36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3.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Назначить ответственной за   обеспечение   взаимодействия преподавателей и студентов методиста Нерсесян А.Р.</w:t>
      </w:r>
    </w:p>
    <w:p>
      <w:pPr>
        <w:pStyle w:val="Normal"/>
        <w:tabs>
          <w:tab w:val="clear" w:pos="708"/>
          <w:tab w:val="left" w:pos="709" w:leader="none"/>
        </w:tabs>
        <w:spacing w:lineRule="auto" w:line="36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4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. Методисту Нерсесян А.Р.:</w:t>
      </w:r>
    </w:p>
    <w:p>
      <w:pPr>
        <w:pStyle w:val="Normal"/>
        <w:tabs>
          <w:tab w:val="clear" w:pos="708"/>
          <w:tab w:val="left" w:pos="709" w:leader="none"/>
        </w:tabs>
        <w:spacing w:lineRule="auto" w:line="36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- разместить информацию о сроках ликвидации текущей и  академической задолженностей на официальном сайте колледжа и в « виртуальных  группах»  мессенджера  ВКонтакте;</w:t>
      </w:r>
    </w:p>
    <w:p>
      <w:pPr>
        <w:pStyle w:val="Normal"/>
        <w:tabs>
          <w:tab w:val="clear" w:pos="708"/>
          <w:tab w:val="left" w:pos="709" w:leader="none"/>
        </w:tabs>
        <w:spacing w:lineRule="auto" w:line="36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- при необходимости  организовать  проведение экзаменов на платформе </w:t>
      </w:r>
      <w:r>
        <w:rPr>
          <w:rFonts w:eastAsia="Times New Roman" w:ascii="Times New Roman" w:hAnsi="Times New Roman"/>
          <w:sz w:val="24"/>
          <w:szCs w:val="24"/>
          <w:lang w:val="en-US" w:eastAsia="ru-RU"/>
        </w:rPr>
        <w:t>ZOOM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в соответствии с графиком.</w:t>
      </w:r>
    </w:p>
    <w:p>
      <w:pPr>
        <w:pStyle w:val="Normal"/>
        <w:tabs>
          <w:tab w:val="clear" w:pos="708"/>
          <w:tab w:val="left" w:pos="709" w:leader="none"/>
        </w:tabs>
        <w:spacing w:lineRule="auto" w:line="36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5.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Преподавателям: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- сформировать пакет заданий для подготовки к аттестации и довести до студентов;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- провести  аттестацию в соответствии с графиком;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- оформить протокол переаттестации;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- сдать материалы аттестации  в учебную часть до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18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.0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.2022г.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6.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Кураторам, имеющим в своих группах студентов-задолжников, довести информацию о сроках ликвидации задолженностей до студентов и родителей ( законных представителей) несовершеннолетних обучающихся.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7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. Заместителю директора по АХЧ  Калининой Ю.М. обеспечить соблюдение требований санитарного законодательства  в условиях распространения новой коронавирусной инфекции </w:t>
      </w:r>
      <w:r>
        <w:rPr>
          <w:rFonts w:eastAsia="Times New Roman" w:ascii="Times New Roman" w:hAnsi="Times New Roman"/>
          <w:color w:val="000000"/>
          <w:sz w:val="24"/>
          <w:szCs w:val="24"/>
          <w:lang w:val="en-US" w:eastAsia="ru-RU"/>
        </w:rPr>
        <w:t>COVID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-19.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8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. Специалисту по кадрам  Кучиновой Ю.Н.: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- ознакомить с настоящим приказом всех ответственных лиц.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 xml:space="preserve">9.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Контроль за исполнением приказа  возложить на заместителя директора по УМР Агафонову Л.А.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Директор БПОУ ОО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«Болховский педагогический колледж»                                      Габитов В.И.</w:t>
      </w:r>
    </w:p>
    <w:p>
      <w:pPr>
        <w:sectPr>
          <w:type w:val="nextPage"/>
          <w:pgSz w:w="11906" w:h="16838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36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right"/>
        <w:rPr>
          <w:sz w:val="22"/>
          <w:szCs w:val="22"/>
        </w:rPr>
      </w:pPr>
      <w:r>
        <w:rPr>
          <w:rFonts w:eastAsia="Times New Roman" w:ascii="Times New Roman" w:hAnsi="Times New Roman"/>
          <w:b/>
          <w:i/>
          <w:color w:val="000000"/>
          <w:sz w:val="22"/>
          <w:szCs w:val="22"/>
          <w:lang w:eastAsia="ru-RU"/>
        </w:rPr>
        <w:t>Приложение №</w:t>
      </w:r>
      <w:r>
        <w:rPr>
          <w:rFonts w:eastAsia="Times New Roman" w:ascii="Times New Roman" w:hAnsi="Times New Roman"/>
          <w:b/>
          <w:i/>
          <w:color w:val="000000"/>
          <w:sz w:val="22"/>
          <w:szCs w:val="22"/>
          <w:lang w:eastAsia="ru-RU"/>
        </w:rPr>
        <w:t>1</w:t>
      </w:r>
    </w:p>
    <w:p>
      <w:pPr>
        <w:pStyle w:val="Normal"/>
        <w:spacing w:lineRule="auto" w:line="360" w:before="0" w:after="0"/>
        <w:jc w:val="right"/>
        <w:rPr>
          <w:sz w:val="22"/>
          <w:szCs w:val="22"/>
        </w:rPr>
      </w:pPr>
      <w:r>
        <w:rPr>
          <w:rFonts w:eastAsia="Times New Roman" w:ascii="Times New Roman" w:hAnsi="Times New Roman"/>
          <w:b/>
          <w:color w:val="000000"/>
          <w:sz w:val="22"/>
          <w:szCs w:val="22"/>
          <w:lang w:eastAsia="ru-RU"/>
        </w:rPr>
        <w:t>к приказу № 5/</w:t>
      </w:r>
      <w:r>
        <w:rPr>
          <w:rFonts w:eastAsia="Times New Roman" w:ascii="Times New Roman" w:hAnsi="Times New Roman"/>
          <w:b/>
          <w:color w:val="000000"/>
          <w:sz w:val="22"/>
          <w:szCs w:val="22"/>
          <w:lang w:eastAsia="ru-RU"/>
        </w:rPr>
        <w:t>3</w:t>
      </w:r>
      <w:r>
        <w:rPr>
          <w:rFonts w:eastAsia="Times New Roman" w:ascii="Times New Roman" w:hAnsi="Times New Roman"/>
          <w:b/>
          <w:color w:val="000000"/>
          <w:sz w:val="22"/>
          <w:szCs w:val="22"/>
          <w:lang w:eastAsia="ru-RU"/>
        </w:rPr>
        <w:t>-У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График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 xml:space="preserve">ликвидации текущих и академических задолженностей 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обучающихся специальности 40.02.01 Право и организация социального обеспечения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по результатам 1 семестра 2021-2022 учебного года</w:t>
      </w:r>
    </w:p>
    <w:tbl>
      <w:tblPr>
        <w:tblStyle w:val="a3"/>
        <w:tblW w:w="15765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0"/>
        <w:gridCol w:w="3286"/>
        <w:gridCol w:w="1776"/>
        <w:gridCol w:w="2078"/>
        <w:gridCol w:w="2571"/>
        <w:gridCol w:w="2412"/>
        <w:gridCol w:w="1485"/>
        <w:gridCol w:w="1525"/>
      </w:tblGrid>
      <w:tr>
        <w:trPr/>
        <w:tc>
          <w:tcPr>
            <w:tcW w:w="630" w:type="dxa"/>
            <w:tcBorders>
              <w:bottom w:val="single" w:sz="1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№</w:t>
            </w: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3286" w:type="dxa"/>
            <w:tcBorders>
              <w:bottom w:val="single" w:sz="1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Учебная дисциплина /МДК</w:t>
            </w:r>
          </w:p>
        </w:tc>
        <w:tc>
          <w:tcPr>
            <w:tcW w:w="1776" w:type="dxa"/>
            <w:tcBorders>
              <w:bottom w:val="single" w:sz="1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Вид задолженности</w:t>
            </w:r>
          </w:p>
        </w:tc>
        <w:tc>
          <w:tcPr>
            <w:tcW w:w="2078" w:type="dxa"/>
            <w:tcBorders>
              <w:bottom w:val="single" w:sz="1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Вид промежуточной аттестации/форма проведения</w:t>
            </w:r>
          </w:p>
        </w:tc>
        <w:tc>
          <w:tcPr>
            <w:tcW w:w="2571" w:type="dxa"/>
            <w:tcBorders>
              <w:bottom w:val="single" w:sz="1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ФИО обучающегося</w:t>
            </w:r>
          </w:p>
        </w:tc>
        <w:tc>
          <w:tcPr>
            <w:tcW w:w="2412" w:type="dxa"/>
            <w:tcBorders>
              <w:bottom w:val="single" w:sz="1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ФИО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преподавателя</w:t>
            </w:r>
          </w:p>
        </w:tc>
        <w:tc>
          <w:tcPr>
            <w:tcW w:w="1485" w:type="dxa"/>
            <w:tcBorders>
              <w:bottom w:val="single" w:sz="1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Дата/время</w:t>
            </w:r>
          </w:p>
        </w:tc>
        <w:tc>
          <w:tcPr>
            <w:tcW w:w="1525" w:type="dxa"/>
            <w:tcBorders>
              <w:bottom w:val="single" w:sz="1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Аудитория</w:t>
            </w:r>
          </w:p>
        </w:tc>
      </w:tr>
      <w:tr>
        <w:trPr/>
        <w:tc>
          <w:tcPr>
            <w:tcW w:w="630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3286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ОГСЭ.01Основы философии</w:t>
            </w:r>
          </w:p>
        </w:tc>
        <w:tc>
          <w:tcPr>
            <w:tcW w:w="1776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>академическая</w:t>
            </w:r>
          </w:p>
        </w:tc>
        <w:tc>
          <w:tcPr>
            <w:tcW w:w="2078" w:type="dxa"/>
            <w:tcBorders>
              <w:top w:val="nil"/>
              <w:bottom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экзамен</w:t>
            </w:r>
          </w:p>
        </w:tc>
        <w:tc>
          <w:tcPr>
            <w:tcW w:w="2571" w:type="dxa"/>
            <w:vMerge w:val="restart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Чубарова Валерия Владитмировна</w:t>
            </w:r>
          </w:p>
        </w:tc>
        <w:tc>
          <w:tcPr>
            <w:tcW w:w="2412" w:type="dxa"/>
            <w:tcBorders>
              <w:top w:val="single" w:sz="8" w:space="0" w:color="000000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Башарова Е.Г.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КонюховаЛ.В.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Колесникова А.С.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Агафонова Л.А.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85" w:type="dxa"/>
            <w:tcBorders>
              <w:top w:val="single" w:sz="8" w:space="0" w:color="000000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.2022г.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25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>
        <w:trPr>
          <w:trHeight w:val="90" w:hRule="atLeast"/>
        </w:trPr>
        <w:tc>
          <w:tcPr>
            <w:tcW w:w="630" w:type="dxa"/>
            <w:tcBorders>
              <w:top w:val="single" w:sz="8" w:space="0" w:color="000000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3286" w:type="dxa"/>
            <w:tcBorders>
              <w:top w:val="single" w:sz="8" w:space="0" w:color="000000"/>
              <w:bottom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ОП.03Правоохранительные и судебные органы</w:t>
            </w:r>
          </w:p>
        </w:tc>
        <w:tc>
          <w:tcPr>
            <w:tcW w:w="1776" w:type="dxa"/>
            <w:tcBorders>
              <w:top w:val="single" w:sz="8" w:space="0" w:color="000000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>академическая</w:t>
            </w:r>
          </w:p>
        </w:tc>
        <w:tc>
          <w:tcPr>
            <w:tcW w:w="20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экзамен</w:t>
            </w:r>
          </w:p>
        </w:tc>
        <w:tc>
          <w:tcPr>
            <w:tcW w:w="2571" w:type="dxa"/>
            <w:vMerge w:val="continue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412" w:type="dxa"/>
            <w:tcBorders>
              <w:top w:val="single" w:sz="8" w:space="0" w:color="000000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Башарова Е.Г.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Конюхова Л.В.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Агафонова Л.А.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Ермолаева Н.А.</w:t>
            </w:r>
          </w:p>
        </w:tc>
        <w:tc>
          <w:tcPr>
            <w:tcW w:w="1485" w:type="dxa"/>
            <w:tcBorders>
              <w:top w:val="single" w:sz="8" w:space="0" w:color="000000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.2022г.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25" w:type="dxa"/>
            <w:tcBorders>
              <w:top w:val="single" w:sz="8" w:space="0" w:color="000000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0"/>
          <w:szCs w:val="20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0"/>
          <w:szCs w:val="20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0"/>
          <w:szCs w:val="20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0"/>
          <w:szCs w:val="20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0"/>
          <w:szCs w:val="20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0"/>
          <w:szCs w:val="20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0"/>
          <w:szCs w:val="20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0"/>
          <w:szCs w:val="20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0"/>
          <w:szCs w:val="20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0"/>
          <w:szCs w:val="20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0"/>
          <w:szCs w:val="20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0"/>
          <w:szCs w:val="20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0"/>
          <w:szCs w:val="20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0"/>
          <w:szCs w:val="20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0"/>
          <w:szCs w:val="20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0"/>
          <w:szCs w:val="20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0"/>
          <w:szCs w:val="20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360" w:before="0" w:after="0"/>
        <w:jc w:val="right"/>
        <w:rPr>
          <w:sz w:val="22"/>
          <w:szCs w:val="22"/>
        </w:rPr>
      </w:pPr>
      <w:r>
        <w:rPr/>
      </w:r>
    </w:p>
    <w:sectPr>
      <w:type w:val="nextPage"/>
      <w:pgSz w:orient="landscape" w:w="16838" w:h="11906"/>
      <w:pgMar w:left="1134" w:right="1134" w:gutter="0" w:header="0" w:top="1135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266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ec75d4"/>
    <w:rPr>
      <w:rFonts w:ascii="Tahoma" w:hAnsi="Tahoma" w:eastAsia="Calibri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8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ec75d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1032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Application>LibreOffice/7.2.2.2$Windows_X86_64 LibreOffice_project/02b2acce88a210515b4a5bb2e46cbfb63fe97d56</Application>
  <AppVersion>15.0000</AppVersion>
  <Pages>4</Pages>
  <Words>386</Words>
  <Characters>2718</Characters>
  <CharactersWithSpaces>3225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dc:description/>
  <dc:language>ru-RU</dc:language>
  <cp:lastModifiedBy/>
  <cp:lastPrinted>2022-01-17T16:54:00Z</cp:lastPrinted>
  <dcterms:modified xsi:type="dcterms:W3CDTF">2022-01-17T16:55:44Z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